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8DB3616" w14:textId="188FA4F7" w:rsidR="00414ADD" w:rsidRDefault="00336BB6" w:rsidP="00414ADD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  <w14:ligatures w14:val="standardContextual"/>
        </w:rPr>
        <w:object w:dxaOrig="1440" w:dyaOrig="1440" w14:anchorId="30D21F53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margin-left:182.65pt;margin-top:-17.15pt;width:85.7pt;height:90.25pt;z-index:251658240" fillcolor="window">
            <v:imagedata r:id="rId4" o:title="" cropbottom="2136f" cropleft="2516f" cropright="4613f"/>
          </v:shape>
          <o:OLEObject Type="Embed" ProgID="MSDraw.1.01" ShapeID="_x0000_s1026" DrawAspect="Content" ObjectID="_1779780348" r:id="rId5"/>
        </w:object>
      </w:r>
    </w:p>
    <w:p w14:paraId="2CB6B1DA" w14:textId="77777777" w:rsidR="00414ADD" w:rsidRDefault="00414ADD" w:rsidP="00414ADD">
      <w:pPr>
        <w:spacing w:after="0"/>
        <w:rPr>
          <w:rFonts w:ascii="TH SarabunIT๙" w:hAnsi="TH SarabunIT๙" w:cs="TH SarabunIT๙"/>
          <w:sz w:val="32"/>
          <w:szCs w:val="32"/>
        </w:rPr>
      </w:pPr>
    </w:p>
    <w:p w14:paraId="77D1B316" w14:textId="77777777" w:rsidR="00414ADD" w:rsidRDefault="00414ADD" w:rsidP="00414ADD">
      <w:pPr>
        <w:spacing w:after="0"/>
        <w:jc w:val="center"/>
        <w:rPr>
          <w:rFonts w:ascii="TH SarabunIT๙" w:hAnsi="TH SarabunIT๙" w:cs="TH SarabunIT๙"/>
          <w:b/>
          <w:bCs/>
          <w:color w:val="FF0000"/>
          <w:sz w:val="32"/>
          <w:szCs w:val="32"/>
          <w:cs/>
        </w:rPr>
      </w:pPr>
    </w:p>
    <w:p w14:paraId="42D04A5A" w14:textId="77777777" w:rsidR="00414ADD" w:rsidRDefault="00414ADD" w:rsidP="00414ADD">
      <w:pPr>
        <w:spacing w:after="0"/>
        <w:jc w:val="center"/>
        <w:rPr>
          <w:rFonts w:ascii="TH SarabunIT๙" w:hAnsi="TH SarabunIT๙" w:cs="TH SarabunIT๙"/>
          <w:b/>
          <w:bCs/>
          <w:color w:val="FF0000"/>
          <w:sz w:val="32"/>
          <w:szCs w:val="32"/>
          <w:cs/>
        </w:rPr>
      </w:pPr>
    </w:p>
    <w:p w14:paraId="4BC1462C" w14:textId="77777777" w:rsidR="00414ADD" w:rsidRPr="003A6C20" w:rsidRDefault="00414ADD" w:rsidP="00414ADD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3A6C20">
        <w:rPr>
          <w:rFonts w:ascii="TH SarabunIT๙" w:hAnsi="TH SarabunIT๙" w:cs="TH SarabunIT๙" w:hint="cs"/>
          <w:b/>
          <w:bCs/>
          <w:sz w:val="32"/>
          <w:szCs w:val="32"/>
          <w:cs/>
        </w:rPr>
        <w:t>ป</w:t>
      </w:r>
      <w:r w:rsidRPr="003A6C20">
        <w:rPr>
          <w:rFonts w:ascii="TH SarabunIT๙" w:hAnsi="TH SarabunIT๙" w:cs="TH SarabunIT๙"/>
          <w:b/>
          <w:bCs/>
          <w:sz w:val="32"/>
          <w:szCs w:val="32"/>
          <w:cs/>
        </w:rPr>
        <w:t>ระกาศ</w:t>
      </w:r>
      <w:r w:rsidRPr="003A6C20">
        <w:rPr>
          <w:rFonts w:ascii="TH SarabunIT๙" w:hAnsi="TH SarabunIT๙" w:cs="TH SarabunIT๙" w:hint="cs"/>
          <w:b/>
          <w:bCs/>
          <w:sz w:val="32"/>
          <w:szCs w:val="32"/>
          <w:cs/>
        </w:rPr>
        <w:t>องค์การบริหารส่วนตำบลตา</w:t>
      </w:r>
      <w:proofErr w:type="spellStart"/>
      <w:r w:rsidRPr="003A6C20">
        <w:rPr>
          <w:rFonts w:ascii="TH SarabunIT๙" w:hAnsi="TH SarabunIT๙" w:cs="TH SarabunIT๙" w:hint="cs"/>
          <w:b/>
          <w:bCs/>
          <w:sz w:val="32"/>
          <w:szCs w:val="32"/>
          <w:cs/>
        </w:rPr>
        <w:t>เซะ</w:t>
      </w:r>
      <w:proofErr w:type="spellEnd"/>
    </w:p>
    <w:p w14:paraId="50ADD9E7" w14:textId="77777777" w:rsidR="00414ADD" w:rsidRPr="003A6C20" w:rsidRDefault="00414ADD" w:rsidP="00414ADD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3A6C20">
        <w:rPr>
          <w:rFonts w:ascii="TH SarabunIT๙" w:hAnsi="TH SarabunIT๙" w:cs="TH SarabunIT๙" w:hint="cs"/>
          <w:b/>
          <w:bCs/>
          <w:sz w:val="32"/>
          <w:szCs w:val="32"/>
          <w:cs/>
        </w:rPr>
        <w:t>เรื่อง  การเปิดเผยข้อมูลการใช้จ่ายเงินสะสม  ประจำปีงบประมาณ พ.ศ. 2566</w:t>
      </w:r>
    </w:p>
    <w:p w14:paraId="388D5D8B" w14:textId="77777777" w:rsidR="00414ADD" w:rsidRPr="003176E5" w:rsidRDefault="00414ADD" w:rsidP="00414ADD">
      <w:pPr>
        <w:spacing w:before="24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3176E5">
        <w:rPr>
          <w:rFonts w:ascii="TH SarabunIT๙" w:hAnsi="TH SarabunIT๙" w:cs="TH SarabunIT๙" w:hint="cs"/>
          <w:b/>
          <w:bCs/>
          <w:sz w:val="32"/>
          <w:szCs w:val="32"/>
          <w:cs/>
        </w:rPr>
        <w:t>*******************************</w:t>
      </w:r>
      <w:r>
        <w:rPr>
          <w:rFonts w:ascii="TH SarabunIT๙" w:hAnsi="TH SarabunIT๙" w:cs="TH SarabunIT๙"/>
          <w:b/>
          <w:bCs/>
          <w:sz w:val="32"/>
          <w:szCs w:val="32"/>
        </w:rPr>
        <w:t>**</w:t>
      </w:r>
    </w:p>
    <w:p w14:paraId="224A632E" w14:textId="77777777" w:rsidR="00414ADD" w:rsidRDefault="00414ADD" w:rsidP="00414ADD">
      <w:pPr>
        <w:spacing w:after="0"/>
        <w:ind w:left="72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ด้วยองค์การบริหารส่วนตำบลตา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เซะ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ได้รับอนุมัติจากสภาองค์การบริหารส่วนตำบลตา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เซะ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ให้</w:t>
      </w:r>
    </w:p>
    <w:p w14:paraId="139378D0" w14:textId="4DBB88F5" w:rsidR="00414ADD" w:rsidRDefault="00414ADD" w:rsidP="006A78B9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ใช้จ่ายเงินสะสม เพื่อดำเนินโครงการกิจกรรมซึ่งอยู่ในอำนาจหน้าที่ขององค์การบริหารส่วนตำบล ตามระเบียบกระทรวงมหาดไทยว่าด้วยการรับเงิน การเบิกจ่ายเงิน การฝากเงิน การเก็บรักษาเงิน และการตรวจเงินขององค์กรปกครองส่วนท้องถิ่น พ.ศ. 2547 (แก้ไขเพิ่มเติม ฉบับที่ 4) พ.ศ. 2561 ข้อ 89 ในคราวการประชุมสภาองค์การบริหารส่วนตำบลตา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เซะ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สมัยสามัญ สมัยที่ 1 ครั้งที่ 1  ประจำปีงบประมาณ พ.ศ. 2566 เมื่อวันที่  14  กุมภาพันธ์  2566</w:t>
      </w:r>
    </w:p>
    <w:p w14:paraId="1B8E79BD" w14:textId="77777777" w:rsidR="00414ADD" w:rsidRDefault="00414ADD" w:rsidP="00414ADD">
      <w:pPr>
        <w:spacing w:after="0"/>
        <w:ind w:left="720" w:firstLine="720"/>
        <w:rPr>
          <w:rFonts w:ascii="TH SarabunIT๙" w:hAnsi="TH SarabunIT๙" w:cs="TH SarabunIT๙"/>
          <w:sz w:val="32"/>
          <w:szCs w:val="32"/>
          <w:cs/>
        </w:rPr>
      </w:pPr>
      <w:r w:rsidRPr="00034614">
        <w:rPr>
          <w:rFonts w:ascii="TH SarabunIT๙" w:hAnsi="TH SarabunIT๙" w:cs="TH SarabunIT๙" w:hint="cs"/>
          <w:sz w:val="32"/>
          <w:szCs w:val="32"/>
          <w:cs/>
        </w:rPr>
        <w:t>องค์การบริหารส</w:t>
      </w:r>
      <w:r>
        <w:rPr>
          <w:rFonts w:ascii="TH SarabunIT๙" w:hAnsi="TH SarabunIT๙" w:cs="TH SarabunIT๙" w:hint="cs"/>
          <w:sz w:val="32"/>
          <w:szCs w:val="32"/>
          <w:cs/>
        </w:rPr>
        <w:t>่วนตำบลตา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เซะ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จึงประกาศเผยแพร่ข้อมูลโครงการที่สภาฯ  ได้อนุมัติงบ</w:t>
      </w:r>
    </w:p>
    <w:p w14:paraId="43E107A6" w14:textId="77777777" w:rsidR="00414ADD" w:rsidRPr="00FE76F5" w:rsidRDefault="00414ADD" w:rsidP="00414ADD">
      <w:pPr>
        <w:spacing w:after="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ประมาณให้ใช้จ่ายจากเงินสะสม  ประจำปีงบประมาณ พ.ศ. 2566 </w:t>
      </w:r>
      <w:r w:rsidRPr="00C00F1D">
        <w:rPr>
          <w:rFonts w:ascii="TH SarabunIT๙" w:hAnsi="TH SarabunIT๙" w:cs="TH SarabunIT๙" w:hint="cs"/>
          <w:sz w:val="32"/>
          <w:szCs w:val="32"/>
          <w:cs/>
        </w:rPr>
        <w:t>รายละเอียด</w:t>
      </w:r>
      <w:r w:rsidRPr="00FE76F5">
        <w:rPr>
          <w:rFonts w:ascii="TH SarabunIT๙" w:hAnsi="TH SarabunIT๙" w:cs="TH SarabunIT๙" w:hint="cs"/>
          <w:sz w:val="32"/>
          <w:szCs w:val="32"/>
          <w:cs/>
        </w:rPr>
        <w:t>ปรากฏตามเอกสารที่แนบ</w:t>
      </w:r>
      <w:r>
        <w:rPr>
          <w:rFonts w:ascii="TH SarabunIT๙" w:hAnsi="TH SarabunIT๙" w:cs="TH SarabunIT๙" w:hint="cs"/>
          <w:sz w:val="32"/>
          <w:szCs w:val="32"/>
          <w:cs/>
        </w:rPr>
        <w:t>ท้ายประกาศ</w:t>
      </w:r>
      <w:r w:rsidRPr="00FE76F5">
        <w:rPr>
          <w:rFonts w:ascii="TH SarabunIT๙" w:hAnsi="TH SarabunIT๙" w:cs="TH SarabunIT๙" w:hint="cs"/>
          <w:sz w:val="32"/>
          <w:szCs w:val="32"/>
          <w:cs/>
        </w:rPr>
        <w:t>นี้</w:t>
      </w:r>
    </w:p>
    <w:p w14:paraId="2AEF49CA" w14:textId="77777777" w:rsidR="00414ADD" w:rsidRPr="00B225B8" w:rsidRDefault="00414ADD" w:rsidP="00414ADD">
      <w:pPr>
        <w:spacing w:before="120" w:after="0"/>
        <w:rPr>
          <w:rFonts w:ascii="TH SarabunIT๙" w:hAnsi="TH SarabunIT๙" w:cs="TH SarabunIT๙"/>
          <w:sz w:val="32"/>
          <w:szCs w:val="32"/>
        </w:rPr>
      </w:pPr>
      <w:r w:rsidRPr="00B225B8">
        <w:rPr>
          <w:rFonts w:ascii="TH SarabunIT๙" w:hAnsi="TH SarabunIT๙" w:cs="TH SarabunIT๙" w:hint="cs"/>
          <w:sz w:val="32"/>
          <w:szCs w:val="32"/>
          <w:cs/>
        </w:rPr>
        <w:tab/>
      </w:r>
      <w:r w:rsidRPr="00B225B8">
        <w:rPr>
          <w:rFonts w:ascii="TH SarabunIT๙" w:hAnsi="TH SarabunIT๙" w:cs="TH SarabunIT๙" w:hint="cs"/>
          <w:sz w:val="32"/>
          <w:szCs w:val="32"/>
          <w:cs/>
        </w:rPr>
        <w:tab/>
        <w:t>จึงประกาศมาเพื่อทราบโดยทั่วกัน</w:t>
      </w:r>
    </w:p>
    <w:p w14:paraId="38EEA619" w14:textId="77777777" w:rsidR="00414ADD" w:rsidRDefault="00414ADD" w:rsidP="00414ADD">
      <w:pPr>
        <w:spacing w:after="0"/>
        <w:rPr>
          <w:rFonts w:ascii="TH SarabunIT๙" w:hAnsi="TH SarabunIT๙" w:cs="TH SarabunIT๙"/>
          <w:sz w:val="32"/>
          <w:szCs w:val="32"/>
        </w:rPr>
      </w:pPr>
    </w:p>
    <w:p w14:paraId="3666CD26" w14:textId="77777777" w:rsidR="00414ADD" w:rsidRPr="00B225B8" w:rsidRDefault="00414ADD" w:rsidP="00414ADD">
      <w:pPr>
        <w:spacing w:after="0"/>
        <w:rPr>
          <w:rFonts w:ascii="TH SarabunIT๙" w:hAnsi="TH SarabunIT๙" w:cs="TH SarabunIT๙"/>
          <w:sz w:val="32"/>
          <w:szCs w:val="32"/>
        </w:rPr>
      </w:pPr>
    </w:p>
    <w:p w14:paraId="20D8E9E6" w14:textId="7F8CF9F8" w:rsidR="00414ADD" w:rsidRPr="00B225B8" w:rsidRDefault="00414ADD" w:rsidP="00414ADD">
      <w:pPr>
        <w:spacing w:after="0"/>
        <w:rPr>
          <w:rFonts w:ascii="TH SarabunIT๙" w:hAnsi="TH SarabunIT๙" w:cs="TH SarabunIT๙"/>
          <w:sz w:val="32"/>
          <w:szCs w:val="32"/>
        </w:rPr>
      </w:pPr>
      <w:r w:rsidRPr="00B225B8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 </w:t>
      </w:r>
      <w:r w:rsidRPr="00B225B8">
        <w:rPr>
          <w:rFonts w:ascii="TH SarabunIT๙" w:hAnsi="TH SarabunIT๙" w:cs="TH SarabunIT๙" w:hint="cs"/>
          <w:sz w:val="32"/>
          <w:szCs w:val="32"/>
          <w:cs/>
        </w:rPr>
        <w:t xml:space="preserve">ประกาศ ณ  วันที่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843BAD">
        <w:rPr>
          <w:rFonts w:ascii="TH SarabunIT๙" w:hAnsi="TH SarabunIT๙" w:cs="TH SarabunIT๙" w:hint="cs"/>
          <w:sz w:val="32"/>
          <w:szCs w:val="32"/>
          <w:cs/>
        </w:rPr>
        <w:t>16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กุมภาพันธ์  พ.ศ. 2566</w:t>
      </w:r>
    </w:p>
    <w:p w14:paraId="3C91CDC8" w14:textId="77777777" w:rsidR="00414ADD" w:rsidRPr="00B225B8" w:rsidRDefault="00414ADD" w:rsidP="00414ADD">
      <w:pPr>
        <w:spacing w:after="0"/>
        <w:rPr>
          <w:rFonts w:ascii="TH SarabunIT๙" w:hAnsi="TH SarabunIT๙" w:cs="TH SarabunIT๙"/>
          <w:sz w:val="32"/>
          <w:szCs w:val="32"/>
        </w:rPr>
      </w:pPr>
    </w:p>
    <w:p w14:paraId="40905875" w14:textId="22C8DE20" w:rsidR="00414ADD" w:rsidRPr="00336BB6" w:rsidRDefault="00336BB6" w:rsidP="00414ADD">
      <w:pPr>
        <w:spacing w:after="0"/>
        <w:rPr>
          <w:rFonts w:ascii="TH SarabunIT๙" w:hAnsi="TH SarabunIT๙" w:cs="TH SarabunIT๙"/>
          <w:i/>
          <w:iCs/>
          <w:sz w:val="32"/>
          <w:szCs w:val="32"/>
        </w:rPr>
      </w:pPr>
      <w:r>
        <w:rPr>
          <w:rFonts w:ascii="TH SarabunIT๙" w:hAnsi="TH SarabunIT๙" w:cs="TH SarabunIT๙"/>
          <w:i/>
          <w:iCs/>
          <w:sz w:val="32"/>
          <w:szCs w:val="32"/>
          <w:cs/>
        </w:rPr>
        <w:tab/>
      </w:r>
      <w:r>
        <w:rPr>
          <w:rFonts w:ascii="TH SarabunIT๙" w:hAnsi="TH SarabunIT๙" w:cs="TH SarabunIT๙"/>
          <w:i/>
          <w:iCs/>
          <w:sz w:val="32"/>
          <w:szCs w:val="32"/>
          <w:cs/>
        </w:rPr>
        <w:tab/>
      </w:r>
      <w:r>
        <w:rPr>
          <w:rFonts w:ascii="TH SarabunIT๙" w:hAnsi="TH SarabunIT๙" w:cs="TH SarabunIT๙"/>
          <w:i/>
          <w:iCs/>
          <w:sz w:val="32"/>
          <w:szCs w:val="32"/>
          <w:cs/>
        </w:rPr>
        <w:tab/>
      </w:r>
      <w:r>
        <w:rPr>
          <w:rFonts w:ascii="TH SarabunIT๙" w:hAnsi="TH SarabunIT๙" w:cs="TH SarabunIT๙"/>
          <w:i/>
          <w:iCs/>
          <w:sz w:val="32"/>
          <w:szCs w:val="32"/>
          <w:cs/>
        </w:rPr>
        <w:tab/>
      </w:r>
      <w:r>
        <w:rPr>
          <w:rFonts w:ascii="TH SarabunIT๙" w:hAnsi="TH SarabunIT๙" w:cs="TH SarabunIT๙"/>
          <w:i/>
          <w:iCs/>
          <w:sz w:val="32"/>
          <w:szCs w:val="32"/>
          <w:cs/>
        </w:rPr>
        <w:tab/>
      </w:r>
      <w:r>
        <w:rPr>
          <w:rFonts w:ascii="TH SarabunIT๙" w:hAnsi="TH SarabunIT๙" w:cs="TH SarabunIT๙"/>
          <w:i/>
          <w:iCs/>
          <w:sz w:val="32"/>
          <w:szCs w:val="32"/>
          <w:cs/>
        </w:rPr>
        <w:tab/>
      </w:r>
      <w:r>
        <w:rPr>
          <w:rFonts w:ascii="TH SarabunIT๙" w:hAnsi="TH SarabunIT๙" w:cs="TH SarabunIT๙"/>
          <w:i/>
          <w:i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i/>
          <w:iCs/>
          <w:sz w:val="32"/>
          <w:szCs w:val="32"/>
          <w:cs/>
        </w:rPr>
        <w:t xml:space="preserve">    </w:t>
      </w:r>
      <w:bookmarkStart w:id="0" w:name="_GoBack"/>
      <w:bookmarkEnd w:id="0"/>
      <w:r>
        <w:rPr>
          <w:rFonts w:ascii="TH SarabunIT๙" w:hAnsi="TH SarabunIT๙" w:cs="TH SarabunIT๙" w:hint="cs"/>
          <w:i/>
          <w:iCs/>
          <w:sz w:val="32"/>
          <w:szCs w:val="32"/>
          <w:cs/>
        </w:rPr>
        <w:t>-</w:t>
      </w:r>
      <w:r w:rsidRPr="00336BB6">
        <w:rPr>
          <w:rFonts w:ascii="TH SarabunIT๙" w:hAnsi="TH SarabunIT๙" w:cs="TH SarabunIT๙"/>
          <w:i/>
          <w:iCs/>
          <w:sz w:val="32"/>
          <w:szCs w:val="32"/>
          <w:cs/>
        </w:rPr>
        <w:t>นายต่วนฮามิ ปาแซ</w:t>
      </w:r>
      <w:r>
        <w:rPr>
          <w:rFonts w:ascii="TH SarabunIT๙" w:hAnsi="TH SarabunIT๙" w:cs="TH SarabunIT๙" w:hint="cs"/>
          <w:i/>
          <w:iCs/>
          <w:sz w:val="32"/>
          <w:szCs w:val="32"/>
          <w:cs/>
        </w:rPr>
        <w:t>-</w:t>
      </w:r>
    </w:p>
    <w:p w14:paraId="7C9E626F" w14:textId="77777777" w:rsidR="00414ADD" w:rsidRPr="005C10A3" w:rsidRDefault="00414ADD" w:rsidP="00414ADD">
      <w:pPr>
        <w:spacing w:after="0"/>
        <w:rPr>
          <w:rFonts w:ascii="TH SarabunIT๙" w:hAnsi="TH SarabunIT๙" w:cs="TH SarabunIT๙"/>
          <w:sz w:val="32"/>
          <w:szCs w:val="32"/>
        </w:rPr>
      </w:pPr>
      <w:r w:rsidRPr="005C10A3"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                                 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5C10A3">
        <w:rPr>
          <w:rFonts w:ascii="TH SarabunIT๙" w:hAnsi="TH SarabunIT๙" w:cs="TH SarabunIT๙" w:hint="cs"/>
          <w:sz w:val="32"/>
          <w:szCs w:val="32"/>
          <w:cs/>
        </w:rPr>
        <w:t>(นาย</w:t>
      </w:r>
      <w:r>
        <w:rPr>
          <w:rFonts w:ascii="TH SarabunIT๙" w:hAnsi="TH SarabunIT๙" w:cs="TH SarabunIT๙" w:hint="cs"/>
          <w:sz w:val="32"/>
          <w:szCs w:val="32"/>
          <w:cs/>
        </w:rPr>
        <w:t>ต่วนฮามิ   ปาแซ</w:t>
      </w:r>
      <w:r w:rsidRPr="005C10A3">
        <w:rPr>
          <w:rFonts w:ascii="TH SarabunIT๙" w:hAnsi="TH SarabunIT๙" w:cs="TH SarabunIT๙" w:hint="cs"/>
          <w:sz w:val="32"/>
          <w:szCs w:val="32"/>
          <w:cs/>
        </w:rPr>
        <w:t>)</w:t>
      </w:r>
    </w:p>
    <w:p w14:paraId="633325AC" w14:textId="77777777" w:rsidR="00414ADD" w:rsidRPr="005C10A3" w:rsidRDefault="00414ADD" w:rsidP="00414ADD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                              นายก</w:t>
      </w:r>
      <w:r w:rsidRPr="005C10A3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องค์การบริหารส่วนตำบลตา</w:t>
      </w:r>
      <w:proofErr w:type="spellStart"/>
      <w:r w:rsidRPr="005C10A3">
        <w:rPr>
          <w:rFonts w:ascii="TH SarabunIT๙" w:hAnsi="TH SarabunIT๙" w:cs="TH SarabunIT๙" w:hint="cs"/>
          <w:sz w:val="32"/>
          <w:szCs w:val="32"/>
          <w:cs/>
        </w:rPr>
        <w:t>เซะ</w:t>
      </w:r>
      <w:proofErr w:type="spellEnd"/>
    </w:p>
    <w:p w14:paraId="3C39204F" w14:textId="77777777" w:rsidR="00414ADD" w:rsidRDefault="00414ADD" w:rsidP="00414ADD">
      <w:pPr>
        <w:spacing w:after="0"/>
        <w:rPr>
          <w:rFonts w:ascii="TH SarabunIT๙" w:hAnsi="TH SarabunIT๙" w:cs="TH SarabunIT๙"/>
          <w:sz w:val="32"/>
          <w:szCs w:val="32"/>
        </w:rPr>
      </w:pPr>
    </w:p>
    <w:p w14:paraId="769954F5" w14:textId="77777777" w:rsidR="00414ADD" w:rsidRDefault="00414ADD" w:rsidP="00414ADD">
      <w:pPr>
        <w:spacing w:after="0"/>
        <w:rPr>
          <w:rFonts w:ascii="TH SarabunIT๙" w:hAnsi="TH SarabunIT๙" w:cs="TH SarabunIT๙"/>
          <w:sz w:val="32"/>
          <w:szCs w:val="32"/>
        </w:rPr>
      </w:pPr>
    </w:p>
    <w:p w14:paraId="735D282C" w14:textId="77777777" w:rsidR="00414ADD" w:rsidRDefault="00414ADD" w:rsidP="00414ADD">
      <w:pPr>
        <w:spacing w:after="0"/>
        <w:rPr>
          <w:rFonts w:ascii="TH SarabunIT๙" w:hAnsi="TH SarabunIT๙" w:cs="TH SarabunIT๙"/>
          <w:sz w:val="32"/>
          <w:szCs w:val="32"/>
        </w:rPr>
      </w:pPr>
    </w:p>
    <w:p w14:paraId="57DB12D9" w14:textId="77777777" w:rsidR="00414ADD" w:rsidRPr="001D685A" w:rsidRDefault="00414ADD" w:rsidP="00414ADD">
      <w:pPr>
        <w:spacing w:after="0"/>
        <w:rPr>
          <w:rFonts w:ascii="TH SarabunIT๙" w:hAnsi="TH SarabunIT๙" w:cs="TH SarabunIT๙"/>
          <w:sz w:val="32"/>
          <w:szCs w:val="32"/>
        </w:rPr>
      </w:pPr>
    </w:p>
    <w:p w14:paraId="0A6EFA35" w14:textId="77777777" w:rsidR="00414ADD" w:rsidRDefault="00414ADD" w:rsidP="00414ADD">
      <w:pPr>
        <w:spacing w:after="0"/>
        <w:rPr>
          <w:rFonts w:ascii="TH SarabunIT๙" w:hAnsi="TH SarabunIT๙" w:cs="TH SarabunIT๙"/>
          <w:sz w:val="32"/>
          <w:szCs w:val="32"/>
        </w:rPr>
      </w:pPr>
    </w:p>
    <w:p w14:paraId="5E8181E4" w14:textId="77777777" w:rsidR="00414ADD" w:rsidRDefault="00414ADD" w:rsidP="00414ADD">
      <w:pPr>
        <w:spacing w:after="0"/>
        <w:rPr>
          <w:rFonts w:ascii="TH SarabunIT๙" w:hAnsi="TH SarabunIT๙" w:cs="TH SarabunIT๙"/>
          <w:sz w:val="32"/>
          <w:szCs w:val="32"/>
        </w:rPr>
      </w:pPr>
    </w:p>
    <w:p w14:paraId="29610256" w14:textId="77777777" w:rsidR="00414ADD" w:rsidRDefault="00414ADD" w:rsidP="00414ADD">
      <w:pPr>
        <w:spacing w:after="0"/>
        <w:rPr>
          <w:rFonts w:ascii="TH SarabunIT๙" w:hAnsi="TH SarabunIT๙" w:cs="TH SarabunIT๙"/>
          <w:sz w:val="32"/>
          <w:szCs w:val="32"/>
        </w:rPr>
      </w:pPr>
    </w:p>
    <w:p w14:paraId="09A37669" w14:textId="77777777" w:rsidR="00414ADD" w:rsidRDefault="00414ADD" w:rsidP="00414ADD">
      <w:pPr>
        <w:spacing w:after="0"/>
        <w:rPr>
          <w:rFonts w:ascii="TH SarabunIT๙" w:hAnsi="TH SarabunIT๙" w:cs="TH SarabunIT๙"/>
          <w:sz w:val="32"/>
          <w:szCs w:val="32"/>
        </w:rPr>
      </w:pPr>
    </w:p>
    <w:p w14:paraId="5F025377" w14:textId="77777777" w:rsidR="00414ADD" w:rsidRDefault="00414ADD" w:rsidP="00414ADD">
      <w:pPr>
        <w:spacing w:after="0"/>
        <w:rPr>
          <w:rFonts w:ascii="TH SarabunIT๙" w:hAnsi="TH SarabunIT๙" w:cs="TH SarabunIT๙"/>
          <w:sz w:val="32"/>
          <w:szCs w:val="32"/>
        </w:rPr>
      </w:pPr>
    </w:p>
    <w:p w14:paraId="7748D458" w14:textId="77777777" w:rsidR="00414ADD" w:rsidRPr="003D340F" w:rsidRDefault="00414ADD" w:rsidP="00414ADD">
      <w:pPr>
        <w:spacing w:after="0"/>
        <w:rPr>
          <w:rFonts w:ascii="TH SarabunIT๙" w:hAnsi="TH SarabunIT๙" w:cs="TH SarabunIT๙"/>
          <w:sz w:val="32"/>
          <w:szCs w:val="32"/>
          <w:cs/>
        </w:rPr>
      </w:pPr>
    </w:p>
    <w:p w14:paraId="5DF9042E" w14:textId="77777777" w:rsidR="004B1FBE" w:rsidRPr="004B1FBE" w:rsidRDefault="004B1FBE" w:rsidP="004B1FBE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4B1FBE">
        <w:rPr>
          <w:rFonts w:ascii="TH SarabunIT๙" w:hAnsi="TH SarabunIT๙" w:cs="TH SarabunIT๙"/>
          <w:b/>
          <w:bCs/>
          <w:sz w:val="32"/>
          <w:szCs w:val="32"/>
          <w:cs/>
        </w:rPr>
        <w:lastRenderedPageBreak/>
        <w:t>แบบเปิดเผยข้อมูลการใช้จ่ายเงินสะสมขององค์กรปกครองส่วนท้องถิ่น  ประจำปีงบประมาณ ๒๕๖๖</w:t>
      </w:r>
    </w:p>
    <w:p w14:paraId="352242BC" w14:textId="77777777" w:rsidR="004B1FBE" w:rsidRPr="004B1FBE" w:rsidRDefault="004B1FBE" w:rsidP="004B1FBE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4B1FBE">
        <w:rPr>
          <w:rFonts w:ascii="TH SarabunIT๙" w:hAnsi="TH SarabunIT๙" w:cs="TH SarabunIT๙"/>
          <w:b/>
          <w:bCs/>
          <w:sz w:val="32"/>
          <w:szCs w:val="32"/>
          <w:cs/>
        </w:rPr>
        <w:t>องค์การบริหารส่วนตำบลตา</w:t>
      </w:r>
      <w:proofErr w:type="spellStart"/>
      <w:r w:rsidRPr="004B1FBE">
        <w:rPr>
          <w:rFonts w:ascii="TH SarabunIT๙" w:hAnsi="TH SarabunIT๙" w:cs="TH SarabunIT๙"/>
          <w:b/>
          <w:bCs/>
          <w:sz w:val="32"/>
          <w:szCs w:val="32"/>
          <w:cs/>
        </w:rPr>
        <w:t>เซะ</w:t>
      </w:r>
      <w:proofErr w:type="spellEnd"/>
      <w:r w:rsidRPr="004B1FBE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อำเภอเมืองยะลา   จังหวัด ยะลา</w:t>
      </w:r>
    </w:p>
    <w:tbl>
      <w:tblPr>
        <w:tblStyle w:val="ae"/>
        <w:tblW w:w="10207" w:type="dxa"/>
        <w:tblInd w:w="-431" w:type="dxa"/>
        <w:tblLook w:val="04A0" w:firstRow="1" w:lastRow="0" w:firstColumn="1" w:lastColumn="0" w:noHBand="0" w:noVBand="1"/>
      </w:tblPr>
      <w:tblGrid>
        <w:gridCol w:w="724"/>
        <w:gridCol w:w="4219"/>
        <w:gridCol w:w="2007"/>
        <w:gridCol w:w="3257"/>
      </w:tblGrid>
      <w:tr w:rsidR="004B1FBE" w:rsidRPr="004B1FBE" w14:paraId="3000AE57" w14:textId="77777777" w:rsidTr="00AE7DFE">
        <w:tc>
          <w:tcPr>
            <w:tcW w:w="724" w:type="dxa"/>
          </w:tcPr>
          <w:p w14:paraId="7E6700F5" w14:textId="77777777" w:rsidR="004B1FBE" w:rsidRPr="004B1FBE" w:rsidRDefault="004B1FBE" w:rsidP="00AE7DFE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B1FBE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4219" w:type="dxa"/>
          </w:tcPr>
          <w:p w14:paraId="404A6B04" w14:textId="77777777" w:rsidR="004B1FBE" w:rsidRDefault="004B1FBE" w:rsidP="00AE7DFE">
            <w:pPr>
              <w:jc w:val="center"/>
              <w:rPr>
                <w:rFonts w:ascii="TH SarabunIT๙" w:hAnsi="TH SarabunIT๙" w:cs="TH SarabunIT๙"/>
                <w:b/>
                <w:bCs/>
                <w:sz w:val="16"/>
                <w:szCs w:val="16"/>
              </w:rPr>
            </w:pPr>
          </w:p>
          <w:p w14:paraId="25F10C3A" w14:textId="01EEC6B9" w:rsidR="004B1FBE" w:rsidRPr="004B1FBE" w:rsidRDefault="004B1FBE" w:rsidP="00AE7DFE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B1FBE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ชื่อโครงการ/รายละเอียดโครงการ</w:t>
            </w:r>
          </w:p>
        </w:tc>
        <w:tc>
          <w:tcPr>
            <w:tcW w:w="2007" w:type="dxa"/>
          </w:tcPr>
          <w:p w14:paraId="004D3A73" w14:textId="77777777" w:rsidR="004B1FBE" w:rsidRDefault="004B1FBE" w:rsidP="00AE7DFE">
            <w:pPr>
              <w:rPr>
                <w:rFonts w:ascii="TH SarabunIT๙" w:hAnsi="TH SarabunIT๙" w:cs="TH SarabunIT๙"/>
                <w:b/>
                <w:bCs/>
                <w:sz w:val="16"/>
                <w:szCs w:val="16"/>
              </w:rPr>
            </w:pPr>
          </w:p>
          <w:p w14:paraId="58892B38" w14:textId="73257D85" w:rsidR="004B1FBE" w:rsidRPr="004B1FBE" w:rsidRDefault="004B1FBE" w:rsidP="00AE7DFE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B1FBE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จำนวนงบประมาณ</w:t>
            </w:r>
          </w:p>
        </w:tc>
        <w:tc>
          <w:tcPr>
            <w:tcW w:w="3257" w:type="dxa"/>
          </w:tcPr>
          <w:p w14:paraId="7146D25E" w14:textId="77777777" w:rsidR="004B1FBE" w:rsidRDefault="004B1FBE" w:rsidP="00AE7DFE">
            <w:pPr>
              <w:jc w:val="center"/>
              <w:rPr>
                <w:rFonts w:ascii="TH SarabunIT๙" w:hAnsi="TH SarabunIT๙" w:cs="TH SarabunIT๙"/>
                <w:b/>
                <w:bCs/>
                <w:sz w:val="16"/>
                <w:szCs w:val="16"/>
              </w:rPr>
            </w:pPr>
          </w:p>
          <w:p w14:paraId="7AB294BA" w14:textId="1A816686" w:rsidR="004B1FBE" w:rsidRPr="004B1FBE" w:rsidRDefault="004B1FBE" w:rsidP="00AE7DFE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B1FBE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ได้รับอนุมัติ</w:t>
            </w:r>
          </w:p>
        </w:tc>
      </w:tr>
      <w:tr w:rsidR="004B1FBE" w:rsidRPr="004B1FBE" w14:paraId="093FBC5D" w14:textId="77777777" w:rsidTr="00AE7DFE">
        <w:tc>
          <w:tcPr>
            <w:tcW w:w="724" w:type="dxa"/>
          </w:tcPr>
          <w:p w14:paraId="252D025E" w14:textId="77777777" w:rsidR="004B1FBE" w:rsidRPr="004B1FBE" w:rsidRDefault="004B1FBE" w:rsidP="00AE7DF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B1FBE">
              <w:rPr>
                <w:rFonts w:ascii="TH SarabunIT๙" w:hAnsi="TH SarabunIT๙" w:cs="TH SarabunIT๙"/>
                <w:sz w:val="32"/>
                <w:szCs w:val="32"/>
                <w:cs/>
              </w:rPr>
              <w:t>1</w:t>
            </w:r>
            <w:r w:rsidRPr="004B1FBE">
              <w:rPr>
                <w:rFonts w:ascii="TH SarabunIT๙" w:hAnsi="TH SarabunIT๙" w:cs="TH SarabunIT๙"/>
                <w:sz w:val="32"/>
                <w:szCs w:val="32"/>
              </w:rPr>
              <w:t>.</w:t>
            </w:r>
          </w:p>
        </w:tc>
        <w:tc>
          <w:tcPr>
            <w:tcW w:w="4219" w:type="dxa"/>
          </w:tcPr>
          <w:p w14:paraId="5B5D4B0E" w14:textId="450164BC" w:rsidR="004B1FBE" w:rsidRPr="004B1FBE" w:rsidRDefault="004B1FBE" w:rsidP="004B1FBE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B1FBE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โครงการก่อสร้างระบบระบายน้ำสายหน้า </w:t>
            </w:r>
            <w:proofErr w:type="spellStart"/>
            <w:r w:rsidRPr="004B1FBE">
              <w:rPr>
                <w:rFonts w:ascii="TH SarabunIT๙" w:hAnsi="TH SarabunIT๙" w:cs="TH SarabunIT๙"/>
                <w:sz w:val="32"/>
                <w:szCs w:val="32"/>
                <w:cs/>
              </w:rPr>
              <w:t>อบต</w:t>
            </w:r>
            <w:proofErr w:type="spellEnd"/>
            <w:r w:rsidRPr="004B1FBE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.-สะพานคลอง </w:t>
            </w:r>
            <w:r w:rsidRPr="004B1FBE">
              <w:rPr>
                <w:rFonts w:ascii="TH SarabunIT๙" w:hAnsi="TH SarabunIT๙" w:cs="TH SarabunIT๙"/>
                <w:sz w:val="32"/>
                <w:szCs w:val="32"/>
              </w:rPr>
              <w:t xml:space="preserve">D7 </w:t>
            </w:r>
            <w:r w:rsidRPr="004B1FBE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วางท่อ </w:t>
            </w:r>
            <w:proofErr w:type="spellStart"/>
            <w:r w:rsidRPr="004B1FBE">
              <w:rPr>
                <w:rFonts w:ascii="TH SarabunIT๙" w:hAnsi="TH SarabunIT๙" w:cs="TH SarabunIT๙"/>
                <w:sz w:val="32"/>
                <w:szCs w:val="32"/>
                <w:cs/>
              </w:rPr>
              <w:t>คสล</w:t>
            </w:r>
            <w:proofErr w:type="spellEnd"/>
            <w:r w:rsidRPr="004B1FBE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. </w:t>
            </w:r>
            <w:r w:rsidRPr="004B1FBE">
              <w:rPr>
                <w:rFonts w:ascii="TH SarabunIT๙" w:hAnsi="TH SarabunIT๙" w:cs="TH SarabunIT๙"/>
                <w:sz w:val="32"/>
                <w:szCs w:val="32"/>
              </w:rPr>
              <w:t xml:space="preserve">Ø </w:t>
            </w:r>
            <w:r w:rsidRPr="004B1FBE">
              <w:rPr>
                <w:rFonts w:ascii="TH SarabunIT๙" w:hAnsi="TH SarabunIT๙" w:cs="TH SarabunIT๙"/>
                <w:sz w:val="32"/>
                <w:szCs w:val="32"/>
                <w:cs/>
              </w:rPr>
              <w:t>0.80 เมตร บ่อพัก 10 จุด ยาวรวม 376 เมตร</w:t>
            </w:r>
            <w:r w:rsidRPr="004B1FBE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4B1FBE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ม. 2 </w:t>
            </w:r>
          </w:p>
        </w:tc>
        <w:tc>
          <w:tcPr>
            <w:tcW w:w="2007" w:type="dxa"/>
          </w:tcPr>
          <w:p w14:paraId="25154C60" w14:textId="77777777" w:rsidR="004B1FBE" w:rsidRPr="004B1FBE" w:rsidRDefault="004B1FBE" w:rsidP="00AE7DFE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4B1FBE">
              <w:rPr>
                <w:rFonts w:ascii="TH SarabunIT๙" w:hAnsi="TH SarabunIT๙" w:cs="TH SarabunIT๙"/>
                <w:sz w:val="32"/>
                <w:szCs w:val="32"/>
                <w:cs/>
              </w:rPr>
              <w:t>1,388,000.-</w:t>
            </w:r>
          </w:p>
        </w:tc>
        <w:tc>
          <w:tcPr>
            <w:tcW w:w="3257" w:type="dxa"/>
          </w:tcPr>
          <w:p w14:paraId="3D1FD51E" w14:textId="77777777" w:rsidR="004B1FBE" w:rsidRPr="004B1FBE" w:rsidRDefault="004B1FBE" w:rsidP="00AE7DFE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B1FBE">
              <w:rPr>
                <w:rFonts w:ascii="TH SarabunIT๙" w:hAnsi="TH SarabunIT๙" w:cs="TH SarabunIT๙"/>
                <w:sz w:val="32"/>
                <w:szCs w:val="32"/>
                <w:cs/>
              </w:rPr>
              <w:t>ได้รับอนุมัติในการประชุมสภาสมัยสามัญ สมัยที่ 1 ครั้งที่ 2 เมื่อวันที่  14  กุมภาพันธ์  2566</w:t>
            </w:r>
          </w:p>
        </w:tc>
      </w:tr>
      <w:tr w:rsidR="004B1FBE" w:rsidRPr="004B1FBE" w14:paraId="15D67582" w14:textId="77777777" w:rsidTr="00AE7DFE">
        <w:tc>
          <w:tcPr>
            <w:tcW w:w="724" w:type="dxa"/>
          </w:tcPr>
          <w:p w14:paraId="6D29F4CE" w14:textId="77777777" w:rsidR="004B1FBE" w:rsidRPr="004B1FBE" w:rsidRDefault="004B1FBE" w:rsidP="00AE7DF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B1FBE">
              <w:rPr>
                <w:rFonts w:ascii="TH SarabunIT๙" w:hAnsi="TH SarabunIT๙" w:cs="TH SarabunIT๙"/>
                <w:sz w:val="32"/>
                <w:szCs w:val="32"/>
                <w:cs/>
              </w:rPr>
              <w:t>2.</w:t>
            </w:r>
          </w:p>
          <w:p w14:paraId="7DA16570" w14:textId="77777777" w:rsidR="004B1FBE" w:rsidRPr="004B1FBE" w:rsidRDefault="004B1FBE" w:rsidP="00AE7DF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3BD7B64" w14:textId="77777777" w:rsidR="004B1FBE" w:rsidRPr="004B1FBE" w:rsidRDefault="004B1FBE" w:rsidP="00AE7DFE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4219" w:type="dxa"/>
          </w:tcPr>
          <w:p w14:paraId="37436B00" w14:textId="7F9B49EF" w:rsidR="004B1FBE" w:rsidRPr="004B1FBE" w:rsidRDefault="004B1FBE" w:rsidP="004B1FBE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B1FBE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โครงการก่อสร้างถนนคอนกรีตเสริมเหล็กสายบ้านมะ</w:t>
            </w:r>
            <w:proofErr w:type="spellStart"/>
            <w:r w:rsidRPr="004B1FBE">
              <w:rPr>
                <w:rFonts w:ascii="TH SarabunIT๙" w:hAnsi="TH SarabunIT๙" w:cs="TH SarabunIT๙"/>
                <w:sz w:val="32"/>
                <w:szCs w:val="32"/>
                <w:cs/>
              </w:rPr>
              <w:t>แมะซง</w:t>
            </w:r>
            <w:proofErr w:type="spellEnd"/>
            <w:r w:rsidRPr="004B1FBE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– สนามฟุตบอล</w:t>
            </w:r>
            <w:r w:rsidRPr="004B1FBE">
              <w:rPr>
                <w:rFonts w:ascii="TH SarabunIT๙" w:hAnsi="TH SarabunIT๙" w:cs="TH SarabunIT๙"/>
                <w:sz w:val="32"/>
                <w:szCs w:val="32"/>
              </w:rPr>
              <w:t xml:space="preserve">   </w:t>
            </w:r>
            <w:r w:rsidRPr="004B1FBE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ขนาดกว้าง </w:t>
            </w:r>
            <w:r w:rsidRPr="004B1FBE">
              <w:rPr>
                <w:rFonts w:ascii="TH SarabunIT๙" w:hAnsi="TH SarabunIT๙" w:cs="TH SarabunIT๙"/>
                <w:sz w:val="32"/>
                <w:szCs w:val="32"/>
              </w:rPr>
              <w:t xml:space="preserve">4.00 </w:t>
            </w:r>
            <w:r w:rsidRPr="004B1FBE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เมตร ระยะทาง </w:t>
            </w:r>
            <w:r w:rsidRPr="004B1FBE">
              <w:rPr>
                <w:rFonts w:ascii="TH SarabunIT๙" w:hAnsi="TH SarabunIT๙" w:cs="TH SarabunIT๙"/>
                <w:sz w:val="32"/>
                <w:szCs w:val="32"/>
              </w:rPr>
              <w:t xml:space="preserve">170 </w:t>
            </w:r>
            <w:r w:rsidRPr="004B1FBE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เมตร 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          </w:t>
            </w:r>
            <w:r w:rsidRPr="004B1FBE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หนา </w:t>
            </w:r>
            <w:r w:rsidRPr="004B1FBE">
              <w:rPr>
                <w:rFonts w:ascii="TH SarabunIT๙" w:hAnsi="TH SarabunIT๙" w:cs="TH SarabunIT๙"/>
                <w:sz w:val="32"/>
                <w:szCs w:val="32"/>
              </w:rPr>
              <w:t xml:space="preserve">0.15 </w:t>
            </w:r>
            <w:r w:rsidRPr="004B1FBE">
              <w:rPr>
                <w:rFonts w:ascii="TH SarabunIT๙" w:hAnsi="TH SarabunIT๙" w:cs="TH SarabunIT๙"/>
                <w:sz w:val="32"/>
                <w:szCs w:val="32"/>
                <w:cs/>
              </w:rPr>
              <w:t>เมตร</w:t>
            </w:r>
            <w:r w:rsidRPr="004B1FBE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4B1FBE">
              <w:rPr>
                <w:rFonts w:ascii="TH SarabunIT๙" w:hAnsi="TH SarabunIT๙" w:cs="TH SarabunIT๙"/>
                <w:sz w:val="32"/>
                <w:szCs w:val="32"/>
                <w:cs/>
              </w:rPr>
              <w:t>ม. 2</w:t>
            </w:r>
            <w:r w:rsidRPr="004B1FBE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</w:p>
        </w:tc>
        <w:tc>
          <w:tcPr>
            <w:tcW w:w="2007" w:type="dxa"/>
          </w:tcPr>
          <w:p w14:paraId="306CB16C" w14:textId="77777777" w:rsidR="004B1FBE" w:rsidRPr="004B1FBE" w:rsidRDefault="004B1FBE" w:rsidP="00AE7DFE">
            <w:pPr>
              <w:jc w:val="righ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B1FBE">
              <w:rPr>
                <w:rFonts w:ascii="TH SarabunIT๙" w:hAnsi="TH SarabunIT๙" w:cs="TH SarabunIT๙"/>
                <w:sz w:val="32"/>
                <w:szCs w:val="32"/>
                <w:cs/>
              </w:rPr>
              <w:t>550,000.-</w:t>
            </w:r>
          </w:p>
        </w:tc>
        <w:tc>
          <w:tcPr>
            <w:tcW w:w="3257" w:type="dxa"/>
          </w:tcPr>
          <w:p w14:paraId="54DF4E94" w14:textId="77777777" w:rsidR="004B1FBE" w:rsidRPr="004B1FBE" w:rsidRDefault="004B1FBE" w:rsidP="00AE7DFE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B1FBE">
              <w:rPr>
                <w:rFonts w:ascii="TH SarabunIT๙" w:hAnsi="TH SarabunIT๙" w:cs="TH SarabunIT๙"/>
                <w:sz w:val="32"/>
                <w:szCs w:val="32"/>
                <w:cs/>
              </w:rPr>
              <w:t>ได้รับอนุมัติในการประชุมสภาสมัยสามัญ สมัยที่ 1 ครั้งที่ 2 เมื่อวันที่  14  กุมภาพันธ์  2566</w:t>
            </w:r>
          </w:p>
        </w:tc>
      </w:tr>
      <w:tr w:rsidR="004B1FBE" w:rsidRPr="004B1FBE" w14:paraId="74740A75" w14:textId="77777777" w:rsidTr="00AE7DFE">
        <w:tc>
          <w:tcPr>
            <w:tcW w:w="724" w:type="dxa"/>
          </w:tcPr>
          <w:p w14:paraId="5F66CBB9" w14:textId="77777777" w:rsidR="004B1FBE" w:rsidRPr="004B1FBE" w:rsidRDefault="004B1FBE" w:rsidP="00AE7DF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B1FBE">
              <w:rPr>
                <w:rFonts w:ascii="TH SarabunIT๙" w:hAnsi="TH SarabunIT๙" w:cs="TH SarabunIT๙"/>
                <w:sz w:val="32"/>
                <w:szCs w:val="32"/>
                <w:cs/>
              </w:rPr>
              <w:t>3.</w:t>
            </w:r>
          </w:p>
          <w:p w14:paraId="05A26DB3" w14:textId="77777777" w:rsidR="004B1FBE" w:rsidRPr="004B1FBE" w:rsidRDefault="004B1FBE" w:rsidP="00AE7DF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357184F" w14:textId="77777777" w:rsidR="004B1FBE" w:rsidRPr="004B1FBE" w:rsidRDefault="004B1FBE" w:rsidP="00AE7DFE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4219" w:type="dxa"/>
          </w:tcPr>
          <w:p w14:paraId="7F4C75F2" w14:textId="5CCE95F1" w:rsidR="004B1FBE" w:rsidRPr="004B1FBE" w:rsidRDefault="004B1FBE" w:rsidP="004B1FBE">
            <w:pPr>
              <w:spacing w:after="100" w:afterAutospacing="1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B1FBE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โครงการปรับปรุงซ่อมแซมอาคารอเนกประสงค์</w:t>
            </w:r>
            <w:r w:rsidRPr="004B1FBE">
              <w:rPr>
                <w:rFonts w:ascii="TH SarabunIT๙" w:hAnsi="TH SarabunIT๙" w:cs="TH SarabunIT๙"/>
                <w:sz w:val="32"/>
                <w:szCs w:val="32"/>
              </w:rPr>
              <w:t xml:space="preserve">   </w:t>
            </w:r>
            <w:r w:rsidRPr="004B1FBE">
              <w:rPr>
                <w:rFonts w:ascii="TH SarabunIT๙" w:hAnsi="TH SarabunIT๙" w:cs="TH SarabunIT๙"/>
                <w:sz w:val="32"/>
                <w:szCs w:val="32"/>
                <w:cs/>
              </w:rPr>
              <w:t>ม.3 จำนวน 1 หลั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</w:t>
            </w:r>
          </w:p>
        </w:tc>
        <w:tc>
          <w:tcPr>
            <w:tcW w:w="2007" w:type="dxa"/>
          </w:tcPr>
          <w:p w14:paraId="3355D0A8" w14:textId="77777777" w:rsidR="004B1FBE" w:rsidRPr="004B1FBE" w:rsidRDefault="004B1FBE" w:rsidP="00AE7DFE">
            <w:pPr>
              <w:jc w:val="righ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B1FBE">
              <w:rPr>
                <w:rFonts w:ascii="TH SarabunIT๙" w:hAnsi="TH SarabunIT๙" w:cs="TH SarabunIT๙"/>
                <w:sz w:val="32"/>
                <w:szCs w:val="32"/>
              </w:rPr>
              <w:t>133</w:t>
            </w:r>
            <w:r w:rsidRPr="004B1FBE">
              <w:rPr>
                <w:rFonts w:ascii="TH SarabunIT๙" w:hAnsi="TH SarabunIT๙" w:cs="TH SarabunIT๙"/>
                <w:sz w:val="32"/>
                <w:szCs w:val="32"/>
                <w:cs/>
              </w:rPr>
              <w:t>,000.-</w:t>
            </w:r>
          </w:p>
        </w:tc>
        <w:tc>
          <w:tcPr>
            <w:tcW w:w="3257" w:type="dxa"/>
          </w:tcPr>
          <w:p w14:paraId="7E328DBA" w14:textId="2EB2C154" w:rsidR="004B1FBE" w:rsidRPr="004B1FBE" w:rsidRDefault="004B1FBE" w:rsidP="00AE7DFE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B1FBE">
              <w:rPr>
                <w:rFonts w:ascii="TH SarabunIT๙" w:hAnsi="TH SarabunIT๙" w:cs="TH SarabunIT๙"/>
                <w:sz w:val="32"/>
                <w:szCs w:val="32"/>
                <w:cs/>
              </w:rPr>
              <w:t>ได้รับอนุมัติในการประชุมสภาสมัยสามัญ สมัยที่ 1 ครั้งที่ 2 เมื่อวันที่  14  กุมภาพันธ์  2566</w:t>
            </w:r>
          </w:p>
        </w:tc>
      </w:tr>
      <w:tr w:rsidR="004B1FBE" w:rsidRPr="004B1FBE" w14:paraId="1BCF8E3F" w14:textId="77777777" w:rsidTr="00AE7DFE">
        <w:tc>
          <w:tcPr>
            <w:tcW w:w="724" w:type="dxa"/>
          </w:tcPr>
          <w:p w14:paraId="22C22E4E" w14:textId="77777777" w:rsidR="004B1FBE" w:rsidRPr="004B1FBE" w:rsidRDefault="004B1FBE" w:rsidP="00AE7DF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B1FBE">
              <w:rPr>
                <w:rFonts w:ascii="TH SarabunIT๙" w:hAnsi="TH SarabunIT๙" w:cs="TH SarabunIT๙"/>
                <w:sz w:val="32"/>
                <w:szCs w:val="32"/>
                <w:cs/>
              </w:rPr>
              <w:t>4.</w:t>
            </w:r>
          </w:p>
          <w:p w14:paraId="0E772D4C" w14:textId="77777777" w:rsidR="004B1FBE" w:rsidRPr="004B1FBE" w:rsidRDefault="004B1FBE" w:rsidP="00AE7DFE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4219" w:type="dxa"/>
          </w:tcPr>
          <w:p w14:paraId="7119ECC2" w14:textId="2B145E8A" w:rsidR="004B1FBE" w:rsidRPr="004B1FBE" w:rsidRDefault="004B1FBE" w:rsidP="004B1FBE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B1FBE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โครงการปรับปรุงถนนคอนกรีตเสริมเหล็กสายหลังมัสยิด</w:t>
            </w:r>
            <w:r w:rsidRPr="004B1FBE">
              <w:rPr>
                <w:rFonts w:ascii="TH SarabunIT๙" w:hAnsi="TH SarabunIT๙" w:cs="TH SarabunIT๙"/>
                <w:sz w:val="32"/>
                <w:szCs w:val="32"/>
              </w:rPr>
              <w:t xml:space="preserve">  </w:t>
            </w:r>
            <w:r w:rsidRPr="004B1FBE">
              <w:rPr>
                <w:rFonts w:ascii="TH SarabunIT๙" w:hAnsi="TH SarabunIT๙" w:cs="TH SarabunIT๙"/>
                <w:sz w:val="32"/>
                <w:szCs w:val="32"/>
                <w:cs/>
              </w:rPr>
              <w:t>ม.3  ขนาด</w:t>
            </w:r>
            <w:r w:rsidRPr="004B1FBE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4B1FBE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กว้าง </w:t>
            </w:r>
            <w:r w:rsidRPr="004B1FBE">
              <w:rPr>
                <w:rFonts w:ascii="TH SarabunIT๙" w:hAnsi="TH SarabunIT๙" w:cs="TH SarabunIT๙"/>
                <w:sz w:val="32"/>
                <w:szCs w:val="32"/>
              </w:rPr>
              <w:t xml:space="preserve">4.00 </w:t>
            </w:r>
            <w:r w:rsidRPr="004B1FBE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เมตร ระยะทาง </w:t>
            </w:r>
            <w:r w:rsidRPr="004B1FBE">
              <w:rPr>
                <w:rFonts w:ascii="TH SarabunIT๙" w:hAnsi="TH SarabunIT๙" w:cs="TH SarabunIT๙"/>
                <w:sz w:val="32"/>
                <w:szCs w:val="32"/>
              </w:rPr>
              <w:t xml:space="preserve">220 </w:t>
            </w:r>
            <w:r w:rsidRPr="004B1FBE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เมตร หนา </w:t>
            </w:r>
            <w:r w:rsidRPr="004B1FBE">
              <w:rPr>
                <w:rFonts w:ascii="TH SarabunIT๙" w:hAnsi="TH SarabunIT๙" w:cs="TH SarabunIT๙"/>
                <w:sz w:val="32"/>
                <w:szCs w:val="32"/>
              </w:rPr>
              <w:t xml:space="preserve">0.12 </w:t>
            </w:r>
            <w:r w:rsidRPr="004B1FBE">
              <w:rPr>
                <w:rFonts w:ascii="TH SarabunIT๙" w:hAnsi="TH SarabunIT๙" w:cs="TH SarabunIT๙"/>
                <w:sz w:val="32"/>
                <w:szCs w:val="32"/>
                <w:cs/>
              </w:rPr>
              <w:t>เมตร</w:t>
            </w:r>
          </w:p>
        </w:tc>
        <w:tc>
          <w:tcPr>
            <w:tcW w:w="2007" w:type="dxa"/>
          </w:tcPr>
          <w:p w14:paraId="0A9CB163" w14:textId="77777777" w:rsidR="004B1FBE" w:rsidRPr="004B1FBE" w:rsidRDefault="004B1FBE" w:rsidP="00AE7DFE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4B1FBE">
              <w:rPr>
                <w:rFonts w:ascii="TH SarabunIT๙" w:hAnsi="TH SarabunIT๙" w:cs="TH SarabunIT๙"/>
                <w:sz w:val="32"/>
                <w:szCs w:val="32"/>
              </w:rPr>
              <w:t>504,000.-</w:t>
            </w:r>
          </w:p>
        </w:tc>
        <w:tc>
          <w:tcPr>
            <w:tcW w:w="3257" w:type="dxa"/>
          </w:tcPr>
          <w:p w14:paraId="384DCD73" w14:textId="77777777" w:rsidR="004B1FBE" w:rsidRPr="004B1FBE" w:rsidRDefault="004B1FBE" w:rsidP="00AE7DFE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B1FBE">
              <w:rPr>
                <w:rFonts w:ascii="TH SarabunIT๙" w:hAnsi="TH SarabunIT๙" w:cs="TH SarabunIT๙"/>
                <w:sz w:val="32"/>
                <w:szCs w:val="32"/>
                <w:cs/>
              </w:rPr>
              <w:t>ได้รับอนุมัติในการประชุมสภาสมัยสามัญ สมัยที่ 1 ครั้งที่ 2 เมื่อวันที่  14  กุมภาพันธ์  2566</w:t>
            </w:r>
          </w:p>
        </w:tc>
      </w:tr>
      <w:tr w:rsidR="004B1FBE" w:rsidRPr="004B1FBE" w14:paraId="1E657830" w14:textId="77777777" w:rsidTr="00AE7DFE">
        <w:tc>
          <w:tcPr>
            <w:tcW w:w="724" w:type="dxa"/>
          </w:tcPr>
          <w:p w14:paraId="0490B5B9" w14:textId="77777777" w:rsidR="004B1FBE" w:rsidRPr="004B1FBE" w:rsidRDefault="004B1FBE" w:rsidP="00AE7DF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B1FBE">
              <w:rPr>
                <w:rFonts w:ascii="TH SarabunIT๙" w:hAnsi="TH SarabunIT๙" w:cs="TH SarabunIT๙"/>
                <w:sz w:val="32"/>
                <w:szCs w:val="32"/>
              </w:rPr>
              <w:t>5.</w:t>
            </w:r>
          </w:p>
          <w:p w14:paraId="3E981B7A" w14:textId="77777777" w:rsidR="004B1FBE" w:rsidRPr="004B1FBE" w:rsidRDefault="004B1FBE" w:rsidP="00AE7DF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C62E3AB" w14:textId="77777777" w:rsidR="004B1FBE" w:rsidRPr="004B1FBE" w:rsidRDefault="004B1FBE" w:rsidP="00AE7DFE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4219" w:type="dxa"/>
          </w:tcPr>
          <w:p w14:paraId="28C51AD9" w14:textId="77777777" w:rsidR="004B1FBE" w:rsidRPr="004B1FBE" w:rsidRDefault="004B1FBE" w:rsidP="004B1FBE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4B1FBE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โครงการก่อสร้างคูระบายน้ำสายบ้านนายเอกสิทธิ์ - บ้านนายสุพร แซ่อุ้ย  ม. 5  ช่วงที่ </w:t>
            </w:r>
            <w:r w:rsidRPr="004B1FBE">
              <w:rPr>
                <w:rFonts w:ascii="TH SarabunIT๙" w:hAnsi="TH SarabunIT๙" w:cs="TH SarabunIT๙"/>
                <w:sz w:val="32"/>
                <w:szCs w:val="32"/>
              </w:rPr>
              <w:t xml:space="preserve">1  </w:t>
            </w:r>
            <w:r w:rsidRPr="004B1FBE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ขนาดคู กว้าง </w:t>
            </w:r>
            <w:r w:rsidRPr="004B1FBE">
              <w:rPr>
                <w:rFonts w:ascii="TH SarabunIT๙" w:hAnsi="TH SarabunIT๙" w:cs="TH SarabunIT๙"/>
                <w:sz w:val="32"/>
                <w:szCs w:val="32"/>
              </w:rPr>
              <w:t xml:space="preserve">0.30 </w:t>
            </w:r>
            <w:r w:rsidRPr="004B1FBE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เมตร สูง </w:t>
            </w:r>
            <w:r w:rsidRPr="004B1FBE">
              <w:rPr>
                <w:rFonts w:ascii="TH SarabunIT๙" w:hAnsi="TH SarabunIT๙" w:cs="TH SarabunIT๙"/>
                <w:sz w:val="32"/>
                <w:szCs w:val="32"/>
              </w:rPr>
              <w:t xml:space="preserve">0.50 </w:t>
            </w:r>
            <w:r w:rsidRPr="004B1FBE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เมตร </w:t>
            </w:r>
          </w:p>
          <w:p w14:paraId="1FAC54A6" w14:textId="03994C65" w:rsidR="004B1FBE" w:rsidRPr="004B1FBE" w:rsidRDefault="004B1FBE" w:rsidP="004B1FBE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B1FBE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ยาว </w:t>
            </w:r>
            <w:r w:rsidRPr="004B1FBE">
              <w:rPr>
                <w:rFonts w:ascii="TH SarabunIT๙" w:hAnsi="TH SarabunIT๙" w:cs="TH SarabunIT๙"/>
                <w:sz w:val="32"/>
                <w:szCs w:val="32"/>
              </w:rPr>
              <w:t xml:space="preserve">250 </w:t>
            </w:r>
            <w:r w:rsidRPr="004B1FBE">
              <w:rPr>
                <w:rFonts w:ascii="TH SarabunIT๙" w:hAnsi="TH SarabunIT๙" w:cs="TH SarabunIT๙"/>
                <w:sz w:val="32"/>
                <w:szCs w:val="32"/>
                <w:cs/>
              </w:rPr>
              <w:t>เมตร</w:t>
            </w:r>
            <w:r w:rsidRPr="004B1FBE">
              <w:rPr>
                <w:rFonts w:ascii="TH SarabunIT๙" w:hAnsi="TH SarabunIT๙" w:cs="TH SarabunIT๙"/>
                <w:sz w:val="32"/>
                <w:szCs w:val="32"/>
              </w:rPr>
              <w:t xml:space="preserve">   </w:t>
            </w:r>
          </w:p>
        </w:tc>
        <w:tc>
          <w:tcPr>
            <w:tcW w:w="2007" w:type="dxa"/>
          </w:tcPr>
          <w:p w14:paraId="31381589" w14:textId="77777777" w:rsidR="004B1FBE" w:rsidRPr="004B1FBE" w:rsidRDefault="004B1FBE" w:rsidP="00AE7DFE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4B1FBE">
              <w:rPr>
                <w:rFonts w:ascii="TH SarabunIT๙" w:hAnsi="TH SarabunIT๙" w:cs="TH SarabunIT๙"/>
                <w:sz w:val="32"/>
                <w:szCs w:val="32"/>
              </w:rPr>
              <w:t>1,178,000.-</w:t>
            </w:r>
          </w:p>
        </w:tc>
        <w:tc>
          <w:tcPr>
            <w:tcW w:w="3257" w:type="dxa"/>
          </w:tcPr>
          <w:p w14:paraId="4F9EE935" w14:textId="77777777" w:rsidR="004B1FBE" w:rsidRPr="004B1FBE" w:rsidRDefault="004B1FBE" w:rsidP="00AE7DFE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B1FBE">
              <w:rPr>
                <w:rFonts w:ascii="TH SarabunIT๙" w:hAnsi="TH SarabunIT๙" w:cs="TH SarabunIT๙"/>
                <w:sz w:val="32"/>
                <w:szCs w:val="32"/>
                <w:cs/>
              </w:rPr>
              <w:t>ได้รับอนุมัติในการประชุมสภาสมัยสามัญ สมัยที่ 1 ครั้งที่ 2 เมื่อวันที่  14  กุมภาพันธ์  2566</w:t>
            </w:r>
          </w:p>
        </w:tc>
      </w:tr>
    </w:tbl>
    <w:p w14:paraId="35C08C6D" w14:textId="77777777" w:rsidR="004B1FBE" w:rsidRPr="004B1FBE" w:rsidRDefault="004B1FBE" w:rsidP="004B1FBE">
      <w:pPr>
        <w:rPr>
          <w:rFonts w:ascii="TH SarabunIT๙" w:hAnsi="TH SarabunIT๙" w:cs="TH SarabunIT๙"/>
          <w:sz w:val="32"/>
          <w:szCs w:val="32"/>
        </w:rPr>
      </w:pPr>
    </w:p>
    <w:p w14:paraId="15B501F8" w14:textId="44F3506F" w:rsidR="004B1FBE" w:rsidRPr="004B1FBE" w:rsidRDefault="004B1FBE" w:rsidP="004B1FBE">
      <w:pPr>
        <w:rPr>
          <w:rFonts w:ascii="TH SarabunIT๙" w:hAnsi="TH SarabunIT๙" w:cs="TH SarabunIT๙"/>
          <w:sz w:val="32"/>
          <w:szCs w:val="32"/>
        </w:rPr>
      </w:pPr>
      <w:r w:rsidRPr="004B1FBE">
        <w:rPr>
          <w:rFonts w:ascii="TH SarabunIT๙" w:hAnsi="TH SarabunIT๙" w:cs="TH SarabunIT๙"/>
          <w:sz w:val="32"/>
          <w:szCs w:val="32"/>
          <w:cs/>
        </w:rPr>
        <w:t xml:space="preserve">                                                               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 w:rsidRPr="004B1FBE">
        <w:rPr>
          <w:rFonts w:ascii="TH SarabunIT๙" w:hAnsi="TH SarabunIT๙" w:cs="TH SarabunIT๙"/>
          <w:sz w:val="32"/>
          <w:szCs w:val="32"/>
          <w:cs/>
        </w:rPr>
        <w:t xml:space="preserve">   ผู้รับรองข้อมูล</w:t>
      </w:r>
    </w:p>
    <w:p w14:paraId="530A951E" w14:textId="390AF72C" w:rsidR="004B1FBE" w:rsidRPr="00336BB6" w:rsidRDefault="004B1FBE" w:rsidP="004B1FBE">
      <w:pPr>
        <w:spacing w:after="0"/>
        <w:rPr>
          <w:rFonts w:ascii="TH SarabunIT๙" w:hAnsi="TH SarabunIT๙" w:cs="TH SarabunIT๙"/>
          <w:i/>
          <w:iCs/>
          <w:sz w:val="32"/>
          <w:szCs w:val="32"/>
        </w:rPr>
      </w:pPr>
      <w:r w:rsidRPr="004B1FBE">
        <w:rPr>
          <w:rFonts w:ascii="TH SarabunIT๙" w:hAnsi="TH SarabunIT๙" w:cs="TH SarabunIT๙"/>
          <w:sz w:val="32"/>
          <w:szCs w:val="32"/>
          <w:cs/>
        </w:rPr>
        <w:t xml:space="preserve">                                                              (ลงชื่อ)</w:t>
      </w:r>
      <w:r w:rsidR="00336BB6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336BB6" w:rsidRPr="00336BB6">
        <w:rPr>
          <w:rFonts w:ascii="TH SarabunIT๙" w:hAnsi="TH SarabunIT๙" w:cs="TH SarabunIT๙" w:hint="cs"/>
          <w:i/>
          <w:iCs/>
          <w:sz w:val="32"/>
          <w:szCs w:val="32"/>
          <w:cs/>
        </w:rPr>
        <w:t>-</w:t>
      </w:r>
      <w:r w:rsidR="00336BB6" w:rsidRPr="00336BB6">
        <w:rPr>
          <w:rFonts w:ascii="TH SarabunIT๙" w:hAnsi="TH SarabunIT๙" w:cs="TH SarabunIT๙"/>
          <w:i/>
          <w:iCs/>
          <w:sz w:val="32"/>
          <w:szCs w:val="32"/>
          <w:cs/>
        </w:rPr>
        <w:t xml:space="preserve">นางวิไล </w:t>
      </w:r>
      <w:proofErr w:type="spellStart"/>
      <w:r w:rsidR="00336BB6" w:rsidRPr="00336BB6">
        <w:rPr>
          <w:rFonts w:ascii="TH SarabunIT๙" w:hAnsi="TH SarabunIT๙" w:cs="TH SarabunIT๙"/>
          <w:i/>
          <w:iCs/>
          <w:sz w:val="32"/>
          <w:szCs w:val="32"/>
          <w:cs/>
        </w:rPr>
        <w:t>จันท</w:t>
      </w:r>
      <w:proofErr w:type="spellEnd"/>
      <w:r w:rsidR="00336BB6" w:rsidRPr="00336BB6">
        <w:rPr>
          <w:rFonts w:ascii="TH SarabunIT๙" w:hAnsi="TH SarabunIT๙" w:cs="TH SarabunIT๙"/>
          <w:i/>
          <w:iCs/>
          <w:sz w:val="32"/>
          <w:szCs w:val="32"/>
          <w:cs/>
        </w:rPr>
        <w:t>รัตนะ</w:t>
      </w:r>
      <w:r w:rsidR="00336BB6" w:rsidRPr="00336BB6">
        <w:rPr>
          <w:rFonts w:ascii="TH SarabunIT๙" w:hAnsi="TH SarabunIT๙" w:cs="TH SarabunIT๙"/>
          <w:i/>
          <w:iCs/>
          <w:sz w:val="32"/>
          <w:szCs w:val="32"/>
        </w:rPr>
        <w:t>-</w:t>
      </w:r>
    </w:p>
    <w:p w14:paraId="58078B45" w14:textId="2DF6A4AE" w:rsidR="004B1FBE" w:rsidRPr="004B1FBE" w:rsidRDefault="004B1FBE" w:rsidP="004B1FBE">
      <w:pPr>
        <w:spacing w:after="0"/>
        <w:rPr>
          <w:rFonts w:ascii="TH SarabunIT๙" w:hAnsi="TH SarabunIT๙" w:cs="TH SarabunIT๙"/>
          <w:sz w:val="32"/>
          <w:szCs w:val="32"/>
        </w:rPr>
      </w:pPr>
      <w:r w:rsidRPr="004B1FBE">
        <w:rPr>
          <w:rFonts w:ascii="TH SarabunIT๙" w:hAnsi="TH SarabunIT๙" w:cs="TH SarabunIT๙"/>
          <w:sz w:val="32"/>
          <w:szCs w:val="32"/>
          <w:cs/>
        </w:rPr>
        <w:t xml:space="preserve">                                                                        (นางวิไล    </w:t>
      </w:r>
      <w:proofErr w:type="spellStart"/>
      <w:r w:rsidRPr="004B1FBE">
        <w:rPr>
          <w:rFonts w:ascii="TH SarabunIT๙" w:hAnsi="TH SarabunIT๙" w:cs="TH SarabunIT๙"/>
          <w:sz w:val="32"/>
          <w:szCs w:val="32"/>
          <w:cs/>
        </w:rPr>
        <w:t>จันท</w:t>
      </w:r>
      <w:proofErr w:type="spellEnd"/>
      <w:r w:rsidRPr="004B1FBE">
        <w:rPr>
          <w:rFonts w:ascii="TH SarabunIT๙" w:hAnsi="TH SarabunIT๙" w:cs="TH SarabunIT๙"/>
          <w:sz w:val="32"/>
          <w:szCs w:val="32"/>
          <w:cs/>
        </w:rPr>
        <w:t>รัตนะ)</w:t>
      </w:r>
    </w:p>
    <w:p w14:paraId="3476BB12" w14:textId="2EF0B59C" w:rsidR="004B1FBE" w:rsidRPr="004B1FBE" w:rsidRDefault="004B1FBE" w:rsidP="004B1FBE">
      <w:pPr>
        <w:spacing w:after="0"/>
        <w:rPr>
          <w:rFonts w:ascii="TH SarabunIT๙" w:hAnsi="TH SarabunIT๙" w:cs="TH SarabunIT๙"/>
          <w:sz w:val="32"/>
          <w:szCs w:val="32"/>
          <w:cs/>
        </w:rPr>
      </w:pPr>
      <w:r w:rsidRPr="004B1FBE">
        <w:rPr>
          <w:rFonts w:ascii="TH SarabunIT๙" w:hAnsi="TH SarabunIT๙" w:cs="TH SarabunIT๙"/>
          <w:sz w:val="32"/>
          <w:szCs w:val="32"/>
          <w:cs/>
        </w:rPr>
        <w:t xml:space="preserve">                                                               ปลัดองค์การบริหารส่วนตำบลตา</w:t>
      </w:r>
      <w:proofErr w:type="spellStart"/>
      <w:r w:rsidRPr="004B1FBE">
        <w:rPr>
          <w:rFonts w:ascii="TH SarabunIT๙" w:hAnsi="TH SarabunIT๙" w:cs="TH SarabunIT๙"/>
          <w:sz w:val="32"/>
          <w:szCs w:val="32"/>
          <w:cs/>
        </w:rPr>
        <w:t>เซะ</w:t>
      </w:r>
      <w:proofErr w:type="spellEnd"/>
    </w:p>
    <w:p w14:paraId="49F375AF" w14:textId="77777777" w:rsidR="004B1FBE" w:rsidRDefault="004B1FBE" w:rsidP="004B1FBE">
      <w:pPr>
        <w:rPr>
          <w:sz w:val="32"/>
          <w:szCs w:val="32"/>
        </w:rPr>
      </w:pPr>
    </w:p>
    <w:p w14:paraId="1BF693BE" w14:textId="77777777" w:rsidR="004B1FBE" w:rsidRDefault="004B1FBE" w:rsidP="004B1FBE">
      <w:pPr>
        <w:rPr>
          <w:sz w:val="32"/>
          <w:szCs w:val="32"/>
        </w:rPr>
      </w:pPr>
    </w:p>
    <w:p w14:paraId="5D8E9958" w14:textId="77777777" w:rsidR="004B1FBE" w:rsidRDefault="004B1FBE" w:rsidP="004B1FBE">
      <w:pPr>
        <w:rPr>
          <w:sz w:val="32"/>
          <w:szCs w:val="32"/>
        </w:rPr>
      </w:pPr>
    </w:p>
    <w:p w14:paraId="233CDC50" w14:textId="77777777" w:rsidR="004B5500" w:rsidRPr="004B1FBE" w:rsidRDefault="004B5500"/>
    <w:sectPr w:rsidR="004B5500" w:rsidRPr="004B1FBE" w:rsidSect="00414ADD">
      <w:pgSz w:w="11906" w:h="16838"/>
      <w:pgMar w:top="1134" w:right="1134" w:bottom="85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14ADD"/>
    <w:rsid w:val="00234F86"/>
    <w:rsid w:val="0026433B"/>
    <w:rsid w:val="0028461D"/>
    <w:rsid w:val="00336BB6"/>
    <w:rsid w:val="00414ADD"/>
    <w:rsid w:val="004B1FBE"/>
    <w:rsid w:val="004B5500"/>
    <w:rsid w:val="006A78B9"/>
    <w:rsid w:val="00843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."/>
  <w:listSeparator w:val=","/>
  <w14:docId w14:val="1E154012"/>
  <w15:chartTrackingRefBased/>
  <w15:docId w15:val="{A10B61E5-55DC-4AE3-A5EF-2B8C1F6D3B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2"/>
        <w:szCs w:val="28"/>
        <w:lang w:val="en-US" w:eastAsia="en-US" w:bidi="th-TH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14ADD"/>
    <w:pPr>
      <w:spacing w:after="200" w:line="276" w:lineRule="auto"/>
    </w:pPr>
    <w:rPr>
      <w:kern w:val="0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414ADD"/>
    <w:pPr>
      <w:keepNext/>
      <w:keepLines/>
      <w:spacing w:before="320" w:after="4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5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14ADD"/>
    <w:pPr>
      <w:keepNext/>
      <w:keepLines/>
      <w:spacing w:before="120" w:after="4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14ADD"/>
    <w:pPr>
      <w:keepNext/>
      <w:keepLines/>
      <w:spacing w:before="120" w:after="40"/>
      <w:outlineLvl w:val="2"/>
    </w:pPr>
    <w:rPr>
      <w:rFonts w:eastAsiaTheme="majorEastAsia" w:cstheme="majorBidi"/>
      <w:color w:val="0F4761" w:themeColor="accent1" w:themeShade="BF"/>
      <w:sz w:val="28"/>
      <w:szCs w:val="35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14AD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14AD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14AD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14AD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14AD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14AD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uiPriority w:val="9"/>
    <w:rsid w:val="00414ADD"/>
    <w:rPr>
      <w:rFonts w:asciiTheme="majorHAnsi" w:eastAsiaTheme="majorEastAsia" w:hAnsiTheme="majorHAnsi" w:cstheme="majorBidi"/>
      <w:color w:val="0F4761" w:themeColor="accent1" w:themeShade="BF"/>
      <w:sz w:val="40"/>
      <w:szCs w:val="50"/>
    </w:rPr>
  </w:style>
  <w:style w:type="character" w:customStyle="1" w:styleId="20">
    <w:name w:val="หัวเรื่อง 2 อักขระ"/>
    <w:basedOn w:val="a0"/>
    <w:link w:val="2"/>
    <w:uiPriority w:val="9"/>
    <w:semiHidden/>
    <w:rsid w:val="00414ADD"/>
    <w:rPr>
      <w:rFonts w:asciiTheme="majorHAnsi" w:eastAsiaTheme="majorEastAsia" w:hAnsiTheme="majorHAnsi" w:cstheme="majorBidi"/>
      <w:color w:val="0F4761" w:themeColor="accent1" w:themeShade="BF"/>
      <w:sz w:val="32"/>
      <w:szCs w:val="40"/>
    </w:rPr>
  </w:style>
  <w:style w:type="character" w:customStyle="1" w:styleId="30">
    <w:name w:val="หัวเรื่อง 3 อักขระ"/>
    <w:basedOn w:val="a0"/>
    <w:link w:val="3"/>
    <w:uiPriority w:val="9"/>
    <w:semiHidden/>
    <w:rsid w:val="00414ADD"/>
    <w:rPr>
      <w:rFonts w:eastAsiaTheme="majorEastAsia" w:cstheme="majorBidi"/>
      <w:color w:val="0F4761" w:themeColor="accent1" w:themeShade="BF"/>
      <w:sz w:val="28"/>
      <w:szCs w:val="35"/>
    </w:rPr>
  </w:style>
  <w:style w:type="character" w:customStyle="1" w:styleId="40">
    <w:name w:val="หัวเรื่อง 4 อักขระ"/>
    <w:basedOn w:val="a0"/>
    <w:link w:val="4"/>
    <w:uiPriority w:val="9"/>
    <w:semiHidden/>
    <w:rsid w:val="00414ADD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หัวเรื่อง 5 อักขระ"/>
    <w:basedOn w:val="a0"/>
    <w:link w:val="5"/>
    <w:uiPriority w:val="9"/>
    <w:semiHidden/>
    <w:rsid w:val="00414ADD"/>
    <w:rPr>
      <w:rFonts w:eastAsiaTheme="majorEastAsia" w:cstheme="majorBidi"/>
      <w:color w:val="0F4761" w:themeColor="accent1" w:themeShade="BF"/>
    </w:rPr>
  </w:style>
  <w:style w:type="character" w:customStyle="1" w:styleId="60">
    <w:name w:val="หัวเรื่อง 6 อักขระ"/>
    <w:basedOn w:val="a0"/>
    <w:link w:val="6"/>
    <w:uiPriority w:val="9"/>
    <w:semiHidden/>
    <w:rsid w:val="00414ADD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หัวเรื่อง 7 อักขระ"/>
    <w:basedOn w:val="a0"/>
    <w:link w:val="7"/>
    <w:uiPriority w:val="9"/>
    <w:semiHidden/>
    <w:rsid w:val="00414ADD"/>
    <w:rPr>
      <w:rFonts w:eastAsiaTheme="majorEastAsia" w:cstheme="majorBidi"/>
      <w:color w:val="595959" w:themeColor="text1" w:themeTint="A6"/>
    </w:rPr>
  </w:style>
  <w:style w:type="character" w:customStyle="1" w:styleId="80">
    <w:name w:val="หัวเรื่อง 8 อักขระ"/>
    <w:basedOn w:val="a0"/>
    <w:link w:val="8"/>
    <w:uiPriority w:val="9"/>
    <w:semiHidden/>
    <w:rsid w:val="00414ADD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หัวเรื่อง 9 อักขระ"/>
    <w:basedOn w:val="a0"/>
    <w:link w:val="9"/>
    <w:uiPriority w:val="9"/>
    <w:semiHidden/>
    <w:rsid w:val="00414ADD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414ADD"/>
    <w:pPr>
      <w:spacing w:after="4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character" w:customStyle="1" w:styleId="a4">
    <w:name w:val="ชื่อเรื่อง อักขระ"/>
    <w:basedOn w:val="a0"/>
    <w:link w:val="a3"/>
    <w:uiPriority w:val="10"/>
    <w:rsid w:val="00414ADD"/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paragraph" w:styleId="a5">
    <w:name w:val="Subtitle"/>
    <w:basedOn w:val="a"/>
    <w:next w:val="a"/>
    <w:link w:val="a6"/>
    <w:uiPriority w:val="11"/>
    <w:qFormat/>
    <w:rsid w:val="00414AD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character" w:customStyle="1" w:styleId="a6">
    <w:name w:val="ชื่อเรื่องรอง อักขระ"/>
    <w:basedOn w:val="a0"/>
    <w:link w:val="a5"/>
    <w:uiPriority w:val="11"/>
    <w:rsid w:val="00414ADD"/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paragraph" w:styleId="a7">
    <w:name w:val="Quote"/>
    <w:basedOn w:val="a"/>
    <w:next w:val="a"/>
    <w:link w:val="a8"/>
    <w:uiPriority w:val="29"/>
    <w:qFormat/>
    <w:rsid w:val="00414AD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คำอ้างอิง อักขระ"/>
    <w:basedOn w:val="a0"/>
    <w:link w:val="a7"/>
    <w:uiPriority w:val="29"/>
    <w:rsid w:val="00414ADD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414ADD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414ADD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414AD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ทำให้คำอ้างอิงเป็นสีเข้มขึ้น อักขระ"/>
    <w:basedOn w:val="a0"/>
    <w:link w:val="ab"/>
    <w:uiPriority w:val="30"/>
    <w:rsid w:val="00414ADD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414ADD"/>
    <w:rPr>
      <w:b/>
      <w:bCs/>
      <w:smallCaps/>
      <w:color w:val="0F4761" w:themeColor="accent1" w:themeShade="BF"/>
      <w:spacing w:val="5"/>
    </w:rPr>
  </w:style>
  <w:style w:type="table" w:styleId="ae">
    <w:name w:val="Table Grid"/>
    <w:basedOn w:val="a1"/>
    <w:uiPriority w:val="39"/>
    <w:rsid w:val="004B1FBE"/>
    <w:pPr>
      <w:spacing w:after="0" w:line="240" w:lineRule="auto"/>
    </w:pPr>
    <w:rPr>
      <w:rFonts w:ascii="TH SarabunPSK" w:hAnsi="TH SarabunPSK" w:cs="TH SarabunPSK"/>
      <w:kern w:val="0"/>
      <w14:ligatures w14:val="none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oleObject" Target="embeddings/oleObject1.bin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129</TotalTime>
  <Pages>3</Pages>
  <Words>420</Words>
  <Characters>2395</Characters>
  <Application>Microsoft Office Word</Application>
  <DocSecurity>0</DocSecurity>
  <Lines>19</Lines>
  <Paragraphs>5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2810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ADMIN</cp:lastModifiedBy>
  <cp:revision>5</cp:revision>
  <cp:lastPrinted>2024-06-11T08:48:00Z</cp:lastPrinted>
  <dcterms:created xsi:type="dcterms:W3CDTF">2024-06-11T08:38:00Z</dcterms:created>
  <dcterms:modified xsi:type="dcterms:W3CDTF">2024-06-13T03:39:00Z</dcterms:modified>
</cp:coreProperties>
</file>